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CF" w:rsidRPr="004B39CF" w:rsidRDefault="004B39CF" w:rsidP="004B39CF">
      <w:pPr>
        <w:rPr>
          <w:lang w:val="nl-NL"/>
        </w:rPr>
      </w:pPr>
      <w:r w:rsidRPr="004B39CF">
        <w:rPr>
          <w:b/>
          <w:lang w:val="nl-NL"/>
        </w:rPr>
        <w:t>Wandeling weekend “Hamont-Achel” van 30-09 tem 02/10/2022</w:t>
      </w:r>
    </w:p>
    <w:p w:rsidR="004B39CF" w:rsidRPr="004B39CF" w:rsidRDefault="004B39CF" w:rsidP="004B39CF">
      <w:pPr>
        <w:rPr>
          <w:lang w:val="nl-NL"/>
        </w:rPr>
      </w:pP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p>
    <w:p w:rsidR="004B39CF" w:rsidRPr="004B39CF" w:rsidRDefault="004B39CF" w:rsidP="004B39CF">
      <w:pPr>
        <w:rPr>
          <w:lang w:val="nl-NL"/>
        </w:rPr>
      </w:pP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t>De Panne,22/02/2022</w:t>
      </w:r>
    </w:p>
    <w:p w:rsidR="004B39CF" w:rsidRPr="004B39CF" w:rsidRDefault="004B39CF" w:rsidP="004B39CF">
      <w:pPr>
        <w:rPr>
          <w:lang w:val="nl-NL"/>
        </w:rPr>
      </w:pP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r w:rsidRPr="004B39CF">
        <w:rPr>
          <w:lang w:val="nl-NL"/>
        </w:rPr>
        <w:tab/>
      </w:r>
    </w:p>
    <w:p w:rsidR="004B39CF" w:rsidRPr="004B39CF" w:rsidRDefault="004B39CF" w:rsidP="004B39CF">
      <w:pPr>
        <w:rPr>
          <w:lang w:val="nl-NL"/>
        </w:rPr>
      </w:pPr>
      <w:r w:rsidRPr="004B39CF">
        <w:rPr>
          <w:b/>
          <w:lang w:val="nl-NL"/>
        </w:rPr>
        <w:t>UITNODIGING</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 xml:space="preserve">Geachte leden, </w:t>
      </w:r>
      <w:proofErr w:type="spellStart"/>
      <w:r w:rsidRPr="004B39CF">
        <w:rPr>
          <w:lang w:val="nl-NL"/>
        </w:rPr>
        <w:t>Mérens</w:t>
      </w:r>
      <w:proofErr w:type="spellEnd"/>
      <w:r w:rsidRPr="004B39CF">
        <w:rPr>
          <w:lang w:val="nl-NL"/>
        </w:rPr>
        <w:t xml:space="preserve"> vrienden en sympathisanten</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We hopen dat de leden, die op de Algemene Ledenvergadering aanwezig waren, hebben genoten van hun dag.</w:t>
      </w:r>
    </w:p>
    <w:p w:rsidR="004B39CF" w:rsidRPr="004B39CF" w:rsidRDefault="004B39CF" w:rsidP="004B39CF">
      <w:pPr>
        <w:rPr>
          <w:lang w:val="nl-NL"/>
        </w:rPr>
      </w:pPr>
      <w:r w:rsidRPr="004B39CF">
        <w:rPr>
          <w:lang w:val="nl-NL"/>
        </w:rPr>
        <w:t xml:space="preserve">Zoals op de vergadering besproken, werd een rondvraag naar de leden toe gesteld, om te vragen wie eventueel een idee had voor het organiseren van een uitstap met de leden en sympathisanten van het </w:t>
      </w:r>
      <w:proofErr w:type="spellStart"/>
      <w:r w:rsidRPr="004B39CF">
        <w:rPr>
          <w:lang w:val="nl-NL"/>
        </w:rPr>
        <w:t>Mérensstamboek</w:t>
      </w:r>
      <w:proofErr w:type="spellEnd"/>
      <w:r w:rsidRPr="004B39CF">
        <w:rPr>
          <w:lang w:val="nl-NL"/>
        </w:rPr>
        <w:t>.</w:t>
      </w:r>
    </w:p>
    <w:p w:rsidR="004B39CF" w:rsidRPr="004B39CF" w:rsidRDefault="004B39CF" w:rsidP="004B39CF">
      <w:pPr>
        <w:rPr>
          <w:lang w:val="nl-NL"/>
        </w:rPr>
      </w:pPr>
      <w:r w:rsidRPr="004B39CF">
        <w:rPr>
          <w:lang w:val="nl-NL"/>
        </w:rPr>
        <w:t>Het bestuur stelde voor aan de aanwezigen, om er eens over na te denken en dan eventueel contact op te menen met de voorzitter, om het idee dan verder te organiseren.</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 xml:space="preserve">Recent , stuurde de heer Willy Van </w:t>
      </w:r>
      <w:proofErr w:type="spellStart"/>
      <w:r w:rsidRPr="004B39CF">
        <w:rPr>
          <w:lang w:val="nl-NL"/>
        </w:rPr>
        <w:t>Hoecke</w:t>
      </w:r>
      <w:proofErr w:type="spellEnd"/>
      <w:r w:rsidRPr="004B39CF">
        <w:rPr>
          <w:lang w:val="nl-NL"/>
        </w:rPr>
        <w:t xml:space="preserve"> het volgende voorstel:</w:t>
      </w:r>
    </w:p>
    <w:p w:rsidR="004B39CF" w:rsidRPr="004B39CF" w:rsidRDefault="004B39CF" w:rsidP="004B39CF">
      <w:pPr>
        <w:rPr>
          <w:lang w:val="nl-NL"/>
        </w:rPr>
      </w:pPr>
      <w:r w:rsidRPr="004B39CF">
        <w:rPr>
          <w:lang w:val="nl-NL"/>
        </w:rPr>
        <w:t>Hij wil in samenwerking met het stamboek een weekend organiseren voor de leden en sympathisanten van het stamboek.</w:t>
      </w:r>
    </w:p>
    <w:p w:rsidR="004B39CF" w:rsidRPr="004B39CF" w:rsidRDefault="004B39CF" w:rsidP="004B39CF">
      <w:pPr>
        <w:rPr>
          <w:lang w:val="nl-NL"/>
        </w:rPr>
      </w:pPr>
      <w:r w:rsidRPr="004B39CF">
        <w:rPr>
          <w:lang w:val="nl-NL"/>
        </w:rPr>
        <w:t>Het weekend zou doorgaan van 30/09 tem 02/10/2022 in Hamont-Achel (provincie Limburg)</w:t>
      </w:r>
    </w:p>
    <w:p w:rsidR="004B39CF" w:rsidRPr="004B39CF" w:rsidRDefault="004B39CF" w:rsidP="004B39CF">
      <w:pPr>
        <w:rPr>
          <w:lang w:val="nl-NL"/>
        </w:rPr>
      </w:pPr>
      <w:r w:rsidRPr="004B39CF">
        <w:rPr>
          <w:lang w:val="nl-NL"/>
        </w:rPr>
        <w:t>Een overzicht van wat er staat te gebeuren:</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 xml:space="preserve">Wij hebben het voorgestelde weekend nog eens formeel gereserveerd zowel bij het hotel De Zevensprong als bij onze gids De </w:t>
      </w:r>
      <w:proofErr w:type="spellStart"/>
      <w:r w:rsidRPr="004B39CF">
        <w:rPr>
          <w:lang w:val="nl-NL"/>
        </w:rPr>
        <w:t>Achelse</w:t>
      </w:r>
      <w:proofErr w:type="spellEnd"/>
      <w:r w:rsidRPr="004B39CF">
        <w:rPr>
          <w:lang w:val="nl-NL"/>
        </w:rPr>
        <w:t xml:space="preserve"> Koetsier.</w:t>
      </w:r>
    </w:p>
    <w:p w:rsidR="004B39CF" w:rsidRPr="004B39CF" w:rsidRDefault="004B39CF" w:rsidP="004B39CF">
      <w:pPr>
        <w:rPr>
          <w:lang w:val="nl-NL"/>
        </w:rPr>
      </w:pPr>
      <w:r w:rsidRPr="004B39CF">
        <w:rPr>
          <w:lang w:val="nl-NL"/>
        </w:rPr>
        <w:t xml:space="preserve">Iedereen komt en gaat zoals hij zelf wilt, mits vooraf dit te melden. </w:t>
      </w:r>
    </w:p>
    <w:p w:rsidR="004B39CF" w:rsidRPr="004B39CF" w:rsidRDefault="004B39CF" w:rsidP="004B39CF">
      <w:pPr>
        <w:rPr>
          <w:lang w:val="nl-NL"/>
        </w:rPr>
      </w:pPr>
      <w:r w:rsidRPr="004B39CF">
        <w:rPr>
          <w:lang w:val="nl-NL"/>
        </w:rPr>
        <w:t>Normaal werken we (Marcel en Willy en familie) als volgt:</w:t>
      </w:r>
    </w:p>
    <w:p w:rsidR="004B39CF" w:rsidRPr="004B39CF" w:rsidRDefault="004B39CF" w:rsidP="004B39CF">
      <w:pPr>
        <w:rPr>
          <w:lang w:val="nl-NL"/>
        </w:rPr>
      </w:pPr>
      <w:r w:rsidRPr="004B39CF">
        <w:rPr>
          <w:lang w:val="nl-NL"/>
        </w:rPr>
        <w:t>Wij proberen de vrijdag tegen de middag toe te komen.</w:t>
      </w:r>
    </w:p>
    <w:p w:rsidR="004B39CF" w:rsidRPr="004B39CF" w:rsidRDefault="004B39CF" w:rsidP="004B39CF">
      <w:pPr>
        <w:rPr>
          <w:lang w:val="nl-NL"/>
        </w:rPr>
      </w:pPr>
      <w:r w:rsidRPr="004B39CF">
        <w:rPr>
          <w:lang w:val="nl-NL"/>
        </w:rPr>
        <w:t xml:space="preserve">De paarden worden in een afgesloten weide losgelaten (ieder krijgt zijn eigen weide).  Er is water en hooi voorzien. Andere voeding moet iedereen zelf meebrengen.  We voorzien dan een kleine picknick al of niet met aperitief op die middag.  Na de picknick maakt iedereen zich klaar om reeds een ritje te doen, in groep wel te verstaan en onder begeleiding van onze gids.  De conditie van het minste paard bepaalt de rit.  Er kan een stop voorzien worden tijdens de rit.  We proberen wel rond 5 uur terug te zijn, om </w:t>
      </w:r>
      <w:r w:rsidRPr="004B39CF">
        <w:rPr>
          <w:lang w:val="nl-NL"/>
        </w:rPr>
        <w:lastRenderedPageBreak/>
        <w:t xml:space="preserve">eventueel (laat) </w:t>
      </w:r>
      <w:proofErr w:type="spellStart"/>
      <w:r w:rsidRPr="004B39CF">
        <w:rPr>
          <w:lang w:val="nl-NL"/>
        </w:rPr>
        <w:t>komers</w:t>
      </w:r>
      <w:proofErr w:type="spellEnd"/>
      <w:r w:rsidRPr="004B39CF">
        <w:rPr>
          <w:lang w:val="nl-NL"/>
        </w:rPr>
        <w:t xml:space="preserve"> welkom te heten.   We verzorgen de paarden bij thuiskomst om daarna reeds te aperitieven bij de gids.</w:t>
      </w:r>
    </w:p>
    <w:p w:rsidR="004B39CF" w:rsidRPr="004B39CF" w:rsidRDefault="004B39CF" w:rsidP="004B39CF">
      <w:pPr>
        <w:rPr>
          <w:lang w:val="nl-NL"/>
        </w:rPr>
      </w:pPr>
      <w:r w:rsidRPr="004B39CF">
        <w:rPr>
          <w:lang w:val="nl-NL"/>
        </w:rPr>
        <w:t>Na een uurtje vertrekken we naar het hotel De Zevensprong (rond 6 uur) om onze kamers in ontvangst te nemen.  Na een goede wasbeurt en al of niet een tuk komen we samen op het terras om te  aperitieven.  Vermoedelijk rond 7 u 30 nemen we het avondmaal, voor iedereen gelijk, behoudens allergie of iets dergelijks.  Na het eten al of niet gezellig babbelen en of slapen.</w:t>
      </w:r>
    </w:p>
    <w:p w:rsidR="004B39CF" w:rsidRPr="004B39CF" w:rsidRDefault="004B39CF" w:rsidP="004B39CF">
      <w:pPr>
        <w:rPr>
          <w:lang w:val="nl-NL"/>
        </w:rPr>
      </w:pPr>
      <w:r w:rsidRPr="004B39CF">
        <w:rPr>
          <w:lang w:val="nl-NL"/>
        </w:rPr>
        <w:t>Zaterdagmorgen zullen we samen de paarden voederen, is te bespreken de dag voordien.</w:t>
      </w:r>
    </w:p>
    <w:p w:rsidR="004B39CF" w:rsidRPr="004B39CF" w:rsidRDefault="004B39CF" w:rsidP="004B39CF">
      <w:pPr>
        <w:rPr>
          <w:lang w:val="nl-NL"/>
        </w:rPr>
      </w:pPr>
      <w:r w:rsidRPr="004B39CF">
        <w:rPr>
          <w:lang w:val="nl-NL"/>
        </w:rPr>
        <w:t>Na het voederen zullen we ontbijten in de Zevensprong.</w:t>
      </w:r>
    </w:p>
    <w:p w:rsidR="004B39CF" w:rsidRPr="004B39CF" w:rsidRDefault="004B39CF" w:rsidP="004B39CF">
      <w:pPr>
        <w:rPr>
          <w:lang w:val="nl-NL"/>
        </w:rPr>
      </w:pPr>
      <w:r w:rsidRPr="004B39CF">
        <w:rPr>
          <w:lang w:val="nl-NL"/>
        </w:rPr>
        <w:t xml:space="preserve">Na het ontbijt samenkomen bij De </w:t>
      </w:r>
      <w:proofErr w:type="spellStart"/>
      <w:r w:rsidRPr="004B39CF">
        <w:rPr>
          <w:lang w:val="nl-NL"/>
        </w:rPr>
        <w:t>Achelse</w:t>
      </w:r>
      <w:proofErr w:type="spellEnd"/>
      <w:r w:rsidRPr="004B39CF">
        <w:rPr>
          <w:lang w:val="nl-NL"/>
        </w:rPr>
        <w:t xml:space="preserve"> Koetsier om de paarden klaar te zetten voor een mooie dagtocht.  Er worden broodjes voorzien door onze gids, eventueel moet dit vooraf besteld worden, binnen een beperkte keuze, keuzekaart volgt nog per mail.  Dus drank en eten tijdens de rit wordt voorzien door de gids.  Eigen initiatief mag maar moet niet.  Terug kijken we naar de conditie van de paarden, hopelijk is dit niet te verschillend, zo niet moeten we de groep splitsen, dus verdeeld over twee gidsen.  Opgelet we stoppen regelmatig, elke 12 kilometer minstens.  De parcours kunnen licht en toch aangenaam gehouden worden.</w:t>
      </w:r>
    </w:p>
    <w:p w:rsidR="004B39CF" w:rsidRPr="004B39CF" w:rsidRDefault="004B39CF" w:rsidP="004B39CF">
      <w:pPr>
        <w:rPr>
          <w:lang w:val="nl-NL"/>
        </w:rPr>
      </w:pPr>
      <w:r w:rsidRPr="004B39CF">
        <w:rPr>
          <w:lang w:val="nl-NL"/>
        </w:rPr>
        <w:t>Bij thuiskomst, rond 5 uur, zullen we terug dezelfde ceremonie als de dag voordien hebben.</w:t>
      </w:r>
    </w:p>
    <w:p w:rsidR="004B39CF" w:rsidRPr="004B39CF" w:rsidRDefault="004B39CF" w:rsidP="004B39CF">
      <w:pPr>
        <w:rPr>
          <w:lang w:val="nl-NL"/>
        </w:rPr>
      </w:pPr>
      <w:r w:rsidRPr="004B39CF">
        <w:rPr>
          <w:lang w:val="nl-NL"/>
        </w:rPr>
        <w:t>Zondagmorgen idem zoals zaterdag. </w:t>
      </w:r>
    </w:p>
    <w:p w:rsidR="004B39CF" w:rsidRPr="004B39CF" w:rsidRDefault="004B39CF" w:rsidP="004B39CF">
      <w:pPr>
        <w:rPr>
          <w:lang w:val="nl-NL"/>
        </w:rPr>
      </w:pPr>
      <w:r w:rsidRPr="004B39CF">
        <w:rPr>
          <w:lang w:val="nl-NL"/>
        </w:rPr>
        <w:t xml:space="preserve">De zondag zal de rit afhankelijk van de interesse iets korter zijn, mogelijks stoppen we rond 2 uur in de namiddag. Terug de paarden verzorgen, even in de weide.   We kunnen dan al of niet nog wat eten bij de </w:t>
      </w:r>
      <w:proofErr w:type="spellStart"/>
      <w:r w:rsidRPr="004B39CF">
        <w:rPr>
          <w:lang w:val="nl-NL"/>
        </w:rPr>
        <w:t>Achelse</w:t>
      </w:r>
      <w:proofErr w:type="spellEnd"/>
      <w:r w:rsidRPr="004B39CF">
        <w:rPr>
          <w:lang w:val="nl-NL"/>
        </w:rPr>
        <w:t xml:space="preserve"> Koetsier, bv spaghetti.  Na het eten zullen we huiswaarts keren, behoudens diegenen die andere plannen hebben, maar dat is individueel te regelen.</w:t>
      </w:r>
    </w:p>
    <w:p w:rsidR="004B39CF" w:rsidRPr="004B39CF" w:rsidRDefault="004B39CF" w:rsidP="004B39CF">
      <w:pPr>
        <w:rPr>
          <w:lang w:val="nl-NL"/>
        </w:rPr>
      </w:pPr>
      <w:r w:rsidRPr="004B39CF">
        <w:rPr>
          <w:lang w:val="nl-NL"/>
        </w:rPr>
        <w:t>Dus hierbij overzicht.</w:t>
      </w:r>
    </w:p>
    <w:p w:rsidR="004B39CF" w:rsidRPr="004B39CF" w:rsidRDefault="004B39CF" w:rsidP="004B39CF">
      <w:pPr>
        <w:rPr>
          <w:lang w:val="nl-NL"/>
        </w:rPr>
      </w:pPr>
      <w:r w:rsidRPr="004B39CF">
        <w:rPr>
          <w:lang w:val="nl-NL"/>
        </w:rPr>
        <w:t>Willy</w:t>
      </w:r>
    </w:p>
    <w:p w:rsidR="004B39CF" w:rsidRPr="004B39CF" w:rsidRDefault="004B39CF" w:rsidP="004B39CF">
      <w:pPr>
        <w:rPr>
          <w:lang w:val="nl-NL"/>
        </w:rPr>
      </w:pPr>
      <w:r w:rsidRPr="004B39CF">
        <w:rPr>
          <w:lang w:val="nl-NL"/>
        </w:rPr>
        <w:t>Voor zover het overzicht door Willy.</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Leden die wensen deel te nemen, maar niet kunnen komen met de koets, mogen zich inschrijven om dan mee te rijden met een van de koetsiers.</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De kostprijs van het weekend ligt nog niet vast, maar zal zo spoedig mogelijk aan de deelnemers worden medegedeeld.</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Nu, hoe inschrijven:</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Het spreekt vanzelf dat het inschrijven zo vlug en zo duidelijk mogelijk zal moet gebeuren. Niet alleen is het belangrijk dat we willen weten met hoeveel u komt maar ook hoelang u wil blijven.</w:t>
      </w:r>
    </w:p>
    <w:p w:rsidR="004B39CF" w:rsidRPr="004B39CF" w:rsidRDefault="004B39CF" w:rsidP="004B39CF">
      <w:pPr>
        <w:rPr>
          <w:lang w:val="nl-NL"/>
        </w:rPr>
      </w:pPr>
      <w:r w:rsidRPr="004B39CF">
        <w:rPr>
          <w:lang w:val="nl-NL"/>
        </w:rPr>
        <w:lastRenderedPageBreak/>
        <w:t> </w:t>
      </w:r>
    </w:p>
    <w:p w:rsidR="004B39CF" w:rsidRPr="004B39CF" w:rsidRDefault="004B39CF" w:rsidP="004B39CF">
      <w:pPr>
        <w:rPr>
          <w:lang w:val="nl-NL"/>
        </w:rPr>
      </w:pPr>
      <w:r w:rsidRPr="004B39CF">
        <w:rPr>
          <w:lang w:val="nl-NL"/>
        </w:rPr>
        <w:t>Inschrijvingsformulier:</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Naam &amp; voornaam:</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8"/>
        <w:gridCol w:w="4698"/>
      </w:tblGrid>
      <w:tr w:rsidR="004B39CF" w:rsidRPr="004B39CF" w:rsidTr="004B39CF">
        <w:tc>
          <w:tcPr>
            <w:tcW w:w="5664"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5664"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bl>
    <w:p w:rsidR="004B39CF" w:rsidRPr="004B39CF" w:rsidRDefault="004B39CF" w:rsidP="004B39CF">
      <w:pPr>
        <w:rPr>
          <w:lang w:val="nl-NL"/>
        </w:rPr>
      </w:pPr>
      <w:r w:rsidRPr="004B39CF">
        <w:rPr>
          <w:lang w:val="nl-NL"/>
        </w:rPr>
        <w:t>Telefoon of GSM nr.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5"/>
      </w:tblGrid>
      <w:tr w:rsidR="004B39CF" w:rsidRPr="004B39CF" w:rsidTr="004B39CF">
        <w:tc>
          <w:tcPr>
            <w:tcW w:w="5665"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bl>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Aantal personen: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4"/>
      </w:tblGrid>
      <w:tr w:rsidR="004B39CF" w:rsidRPr="004B39CF" w:rsidTr="004B39CF">
        <w:tc>
          <w:tcPr>
            <w:tcW w:w="5664"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bl>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Aantal paarden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4"/>
      </w:tblGrid>
      <w:tr w:rsidR="004B39CF" w:rsidRPr="004B39CF" w:rsidTr="004B39CF">
        <w:tc>
          <w:tcPr>
            <w:tcW w:w="5664"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bl>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Aantal koetsen: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5"/>
      </w:tblGrid>
      <w:tr w:rsidR="004B39CF" w:rsidRPr="004B39CF" w:rsidTr="004B39CF">
        <w:tc>
          <w:tcPr>
            <w:tcW w:w="5665"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bl>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Aankomst:</w:t>
      </w:r>
    </w:p>
    <w:p w:rsidR="004B39CF" w:rsidRPr="004B39CF" w:rsidRDefault="004B39CF" w:rsidP="004B39CF">
      <w:pPr>
        <w:rPr>
          <w:lang w:val="nl-NL"/>
        </w:rPr>
      </w:pPr>
      <w:r w:rsidRPr="004B39CF">
        <w:rPr>
          <w:lang w:val="nl-NL"/>
        </w:rPr>
        <w:t xml:space="preserve">  </w:t>
      </w:r>
      <w:r w:rsidRPr="004B39CF">
        <w:rPr>
          <w:lang w:val="nl-NL"/>
        </w:rPr>
        <w:tab/>
      </w:r>
      <w:r w:rsidRPr="004B39CF">
        <w:rPr>
          <w:lang w:val="nl-NL"/>
        </w:rPr>
        <w:tab/>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4"/>
        <w:gridCol w:w="3111"/>
        <w:gridCol w:w="3111"/>
      </w:tblGrid>
      <w:tr w:rsidR="004B39CF" w:rsidRPr="004B39CF" w:rsidTr="004B39CF">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Vrijdagmiddag 30/09</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Zaterdag 01/10/2022</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Zondag 02/10/2022</w:t>
            </w:r>
          </w:p>
        </w:tc>
      </w:tr>
      <w:tr w:rsidR="004B39CF" w:rsidRPr="004B39CF" w:rsidTr="004B39CF">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r w:rsidR="004B39CF" w:rsidRPr="004B39CF" w:rsidTr="004B39CF">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bl>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 xml:space="preserve">Vertrek: </w:t>
      </w:r>
    </w:p>
    <w:p w:rsidR="004B39CF" w:rsidRPr="004B39CF" w:rsidRDefault="004B39CF" w:rsidP="004B39CF">
      <w:pPr>
        <w:rPr>
          <w:lang w:val="nl-NL"/>
        </w:rPr>
      </w:pPr>
      <w:r w:rsidRPr="004B39CF">
        <w:rPr>
          <w:lang w:val="nl-NL"/>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8"/>
        <w:gridCol w:w="3209"/>
        <w:gridCol w:w="3209"/>
      </w:tblGrid>
      <w:tr w:rsidR="004B39CF" w:rsidRPr="004B39CF" w:rsidTr="004B39CF">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zaterdag 01/10/2022</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Zondag 02/10/2022</w:t>
            </w:r>
          </w:p>
        </w:tc>
      </w:tr>
      <w:tr w:rsidR="004B39CF" w:rsidRPr="004B39CF" w:rsidTr="004B39CF">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r w:rsidR="004B39CF" w:rsidRPr="004B39CF" w:rsidTr="004B39CF">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c>
          <w:tcPr>
            <w:tcW w:w="3776" w:type="dxa"/>
            <w:tcBorders>
              <w:top w:val="single" w:sz="4" w:space="0" w:color="auto"/>
              <w:left w:val="single" w:sz="4" w:space="0" w:color="auto"/>
              <w:bottom w:val="single" w:sz="4" w:space="0" w:color="auto"/>
              <w:right w:val="single" w:sz="4" w:space="0" w:color="auto"/>
            </w:tcBorders>
            <w:hideMark/>
          </w:tcPr>
          <w:p w:rsidR="004B39CF" w:rsidRPr="004B39CF" w:rsidRDefault="004B39CF" w:rsidP="004B39CF">
            <w:pPr>
              <w:rPr>
                <w:lang w:val="nl-NL"/>
              </w:rPr>
            </w:pPr>
            <w:r w:rsidRPr="004B39CF">
              <w:rPr>
                <w:lang w:val="nl-NL"/>
              </w:rPr>
              <w:t> </w:t>
            </w:r>
          </w:p>
        </w:tc>
      </w:tr>
    </w:tbl>
    <w:p w:rsidR="004B39CF" w:rsidRPr="004B39CF" w:rsidRDefault="004B39CF" w:rsidP="004B39CF">
      <w:pPr>
        <w:rPr>
          <w:lang w:val="nl-NL"/>
        </w:rPr>
      </w:pPr>
      <w:r w:rsidRPr="004B39CF">
        <w:rPr>
          <w:lang w:val="nl-NL"/>
        </w:rPr>
        <w:lastRenderedPageBreak/>
        <w:t> </w:t>
      </w:r>
    </w:p>
    <w:p w:rsidR="004B39CF" w:rsidRPr="004B39CF" w:rsidRDefault="004B39CF" w:rsidP="004B39CF">
      <w:pPr>
        <w:rPr>
          <w:lang w:val="nl-NL"/>
        </w:rPr>
      </w:pPr>
      <w:r w:rsidRPr="004B39CF">
        <w:rPr>
          <w:lang w:val="nl-NL"/>
        </w:rPr>
        <w:t xml:space="preserve">Gelieve dit formulier volledig ingevuld terug te sturen of te mailen naar Karel </w:t>
      </w:r>
      <w:proofErr w:type="spellStart"/>
      <w:r w:rsidRPr="004B39CF">
        <w:rPr>
          <w:lang w:val="nl-NL"/>
        </w:rPr>
        <w:t>Tillie</w:t>
      </w:r>
      <w:proofErr w:type="spellEnd"/>
      <w:r w:rsidRPr="004B39CF">
        <w:rPr>
          <w:lang w:val="nl-NL"/>
        </w:rPr>
        <w:t xml:space="preserve">, Krakeelpanne,10 – 8660 De Panne of  </w:t>
      </w:r>
      <w:hyperlink r:id="rId4" w:history="1">
        <w:r w:rsidRPr="004B39CF">
          <w:rPr>
            <w:rStyle w:val="Hyperlink"/>
            <w:lang w:val="nl-NL"/>
          </w:rPr>
          <w:t>karel.tillie@telenet.be</w:t>
        </w:r>
      </w:hyperlink>
    </w:p>
    <w:p w:rsidR="004B39CF" w:rsidRPr="004B39CF" w:rsidRDefault="004B39CF" w:rsidP="004B39CF">
      <w:pPr>
        <w:rPr>
          <w:lang w:val="nl-NL"/>
        </w:rPr>
      </w:pPr>
      <w:r w:rsidRPr="004B39CF">
        <w:rPr>
          <w:lang w:val="nl-NL"/>
        </w:rPr>
        <w:t>En dit voor 20/03/2022.</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Verzekering?</w:t>
      </w:r>
    </w:p>
    <w:p w:rsidR="004B39CF" w:rsidRPr="004B39CF" w:rsidRDefault="004B39CF" w:rsidP="004B39CF">
      <w:pPr>
        <w:rPr>
          <w:lang w:val="nl-NL"/>
        </w:rPr>
      </w:pPr>
      <w:r w:rsidRPr="004B39CF">
        <w:rPr>
          <w:lang w:val="nl-NL"/>
        </w:rPr>
        <w:t>Iedere deelnemer dient verzekerd te zijn tegen Burgerlijke Aansprakelijkheid en de wandeling is op eigen risico.</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Met sportieve groeten</w:t>
      </w:r>
    </w:p>
    <w:p w:rsidR="004B39CF" w:rsidRPr="004B39CF" w:rsidRDefault="004B39CF" w:rsidP="004B39CF">
      <w:pPr>
        <w:rPr>
          <w:lang w:val="nl-NL"/>
        </w:rPr>
      </w:pPr>
      <w:r w:rsidRPr="004B39CF">
        <w:rPr>
          <w:lang w:val="nl-NL"/>
        </w:rPr>
        <w:t> </w:t>
      </w:r>
    </w:p>
    <w:p w:rsidR="004B39CF" w:rsidRPr="004B39CF" w:rsidRDefault="004B39CF" w:rsidP="004B39CF">
      <w:pPr>
        <w:rPr>
          <w:lang w:val="nl-NL"/>
        </w:rPr>
      </w:pPr>
      <w:r w:rsidRPr="004B39CF">
        <w:rPr>
          <w:lang w:val="nl-NL"/>
        </w:rPr>
        <w:t xml:space="preserve">Het voltallige bestuur </w:t>
      </w:r>
    </w:p>
    <w:p w:rsidR="00F04E78" w:rsidRPr="004B39CF" w:rsidRDefault="00F04E78">
      <w:pPr>
        <w:rPr>
          <w:lang w:val="nl-NL"/>
        </w:rPr>
      </w:pPr>
      <w:bookmarkStart w:id="0" w:name="_GoBack"/>
      <w:bookmarkEnd w:id="0"/>
    </w:p>
    <w:sectPr w:rsidR="00F04E78" w:rsidRPr="004B39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CF"/>
    <w:rsid w:val="004B39CF"/>
    <w:rsid w:val="00F0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4F9E7-6FD9-4FCE-8E22-246DFDFF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l.tillie@telene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717</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Office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cp:revision>
  <dcterms:created xsi:type="dcterms:W3CDTF">2022-03-01T11:00:00Z</dcterms:created>
  <dcterms:modified xsi:type="dcterms:W3CDTF">2022-03-01T11:01:00Z</dcterms:modified>
</cp:coreProperties>
</file>